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E" w:rsidRPr="00571C84" w:rsidRDefault="00FF6B3E" w:rsidP="00FF6B3E">
      <w:pPr>
        <w:pStyle w:val="HTMLPreformatted"/>
        <w:jc w:val="right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>Приложение 6</w:t>
      </w:r>
    </w:p>
    <w:p w:rsidR="00FF6B3E" w:rsidRPr="00D044EE" w:rsidRDefault="00FF6B3E" w:rsidP="00FF6B3E">
      <w:pPr>
        <w:pStyle w:val="HTMLPreformatted"/>
        <w:jc w:val="right"/>
        <w:rPr>
          <w:rFonts w:ascii="Times New Roman" w:hAnsi="Times New Roman"/>
          <w:sz w:val="24"/>
          <w:szCs w:val="24"/>
        </w:rPr>
      </w:pPr>
    </w:p>
    <w:p w:rsidR="00FF6B3E" w:rsidRPr="00FF6B3E" w:rsidRDefault="00FF6B3E" w:rsidP="00FF6B3E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FF6B3E" w:rsidRPr="00D044EE" w:rsidRDefault="00FF6B3E" w:rsidP="00FF6B3E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D044EE">
        <w:rPr>
          <w:rFonts w:ascii="Times New Roman" w:hAnsi="Times New Roman"/>
          <w:b/>
          <w:sz w:val="28"/>
          <w:szCs w:val="28"/>
        </w:rPr>
        <w:t xml:space="preserve">Категории и классы туш крупного рогатого скота, для которых </w:t>
      </w:r>
    </w:p>
    <w:p w:rsidR="00FF6B3E" w:rsidRPr="00D044EE" w:rsidRDefault="00FF6B3E" w:rsidP="00FF6B3E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D044EE">
        <w:rPr>
          <w:rFonts w:ascii="Times New Roman" w:hAnsi="Times New Roman"/>
          <w:b/>
          <w:sz w:val="28"/>
          <w:szCs w:val="28"/>
        </w:rPr>
        <w:t>регистрация и представление цен являются обязательными</w:t>
      </w:r>
    </w:p>
    <w:p w:rsidR="00FF6B3E" w:rsidRPr="00D044EE" w:rsidRDefault="00FF6B3E" w:rsidP="00FF6B3E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FF6B3E" w:rsidRPr="00D044EE" w:rsidRDefault="00FF6B3E" w:rsidP="00FF6B3E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 w:rsidRPr="00D044EE">
        <w:rPr>
          <w:rFonts w:ascii="Times New Roman" w:hAnsi="Times New Roman"/>
          <w:sz w:val="28"/>
          <w:szCs w:val="28"/>
        </w:rPr>
        <w:t>Являются обязательными регистрация и представление цен для след</w:t>
      </w:r>
      <w:r w:rsidRPr="00D044EE">
        <w:rPr>
          <w:rFonts w:ascii="Times New Roman" w:hAnsi="Times New Roman"/>
          <w:sz w:val="28"/>
          <w:szCs w:val="28"/>
        </w:rPr>
        <w:t>у</w:t>
      </w:r>
      <w:r w:rsidRPr="00D044EE">
        <w:rPr>
          <w:rFonts w:ascii="Times New Roman" w:hAnsi="Times New Roman"/>
          <w:sz w:val="28"/>
          <w:szCs w:val="28"/>
        </w:rPr>
        <w:t xml:space="preserve">ющих категорий и классов туш крупного рогатого скота: </w:t>
      </w:r>
    </w:p>
    <w:p w:rsidR="00FF6B3E" w:rsidRPr="00D044EE" w:rsidRDefault="00FF6B3E" w:rsidP="00FF6B3E">
      <w:pPr>
        <w:pStyle w:val="HTMLPreformatted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44EE">
        <w:rPr>
          <w:rFonts w:ascii="Times New Roman" w:hAnsi="Times New Roman"/>
          <w:sz w:val="28"/>
          <w:szCs w:val="28"/>
        </w:rPr>
        <w:t>– туш</w:t>
      </w:r>
      <w:r>
        <w:rPr>
          <w:rFonts w:ascii="Times New Roman" w:hAnsi="Times New Roman"/>
          <w:sz w:val="28"/>
          <w:szCs w:val="28"/>
        </w:rPr>
        <w:t>и</w:t>
      </w:r>
      <w:r w:rsidRPr="00D044EE">
        <w:rPr>
          <w:rFonts w:ascii="Times New Roman" w:hAnsi="Times New Roman"/>
          <w:sz w:val="28"/>
          <w:szCs w:val="28"/>
        </w:rPr>
        <w:t xml:space="preserve"> молодых некастрированных бычков возрастом до 24 месяцев: U2, U3, R2, R3, O2, O3;</w:t>
      </w:r>
    </w:p>
    <w:p w:rsidR="00FF6B3E" w:rsidRPr="00D044EE" w:rsidRDefault="00FF6B3E" w:rsidP="00FF6B3E">
      <w:pPr>
        <w:pStyle w:val="HTMLPreformatted"/>
        <w:tabs>
          <w:tab w:val="clear" w:pos="916"/>
          <w:tab w:val="left" w:pos="851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Pr="00D044EE">
        <w:rPr>
          <w:rFonts w:ascii="Times New Roman" w:hAnsi="Times New Roman"/>
          <w:sz w:val="28"/>
          <w:szCs w:val="28"/>
        </w:rPr>
        <w:t>– туш</w:t>
      </w:r>
      <w:r>
        <w:rPr>
          <w:rFonts w:ascii="Times New Roman" w:hAnsi="Times New Roman"/>
          <w:sz w:val="28"/>
          <w:szCs w:val="28"/>
        </w:rPr>
        <w:t>и</w:t>
      </w:r>
      <w:r w:rsidRPr="00D044EE">
        <w:rPr>
          <w:rFonts w:ascii="Times New Roman" w:hAnsi="Times New Roman"/>
          <w:sz w:val="28"/>
          <w:szCs w:val="28"/>
        </w:rPr>
        <w:t xml:space="preserve"> других некастрированных бычков: R3;</w:t>
      </w:r>
    </w:p>
    <w:p w:rsidR="00FF6B3E" w:rsidRPr="00D044EE" w:rsidRDefault="00FF6B3E" w:rsidP="00FF6B3E">
      <w:pPr>
        <w:pStyle w:val="HTMLPreformatte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44EE">
        <w:rPr>
          <w:rFonts w:ascii="Times New Roman" w:hAnsi="Times New Roman"/>
          <w:sz w:val="28"/>
          <w:szCs w:val="28"/>
        </w:rPr>
        <w:t>– туш</w:t>
      </w:r>
      <w:r>
        <w:rPr>
          <w:rFonts w:ascii="Times New Roman" w:hAnsi="Times New Roman"/>
          <w:sz w:val="28"/>
          <w:szCs w:val="28"/>
        </w:rPr>
        <w:t>и</w:t>
      </w:r>
      <w:r w:rsidRPr="00D044EE">
        <w:rPr>
          <w:rFonts w:ascii="Times New Roman" w:hAnsi="Times New Roman"/>
          <w:sz w:val="28"/>
          <w:szCs w:val="28"/>
        </w:rPr>
        <w:t xml:space="preserve"> кастрированных бычков: U2, U3, U4, R3, R4, O3, O4;</w:t>
      </w:r>
      <w:r w:rsidRPr="00D044EE">
        <w:rPr>
          <w:rFonts w:ascii="Times New Roman" w:hAnsi="Times New Roman"/>
          <w:sz w:val="28"/>
          <w:szCs w:val="28"/>
        </w:rPr>
        <w:tab/>
      </w:r>
    </w:p>
    <w:p w:rsidR="00FF6B3E" w:rsidRPr="00D044EE" w:rsidRDefault="00FF6B3E" w:rsidP="00FF6B3E">
      <w:pPr>
        <w:pStyle w:val="HTMLPreformatte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44EE">
        <w:rPr>
          <w:rFonts w:ascii="Times New Roman" w:hAnsi="Times New Roman"/>
          <w:sz w:val="28"/>
          <w:szCs w:val="28"/>
        </w:rPr>
        <w:t>– туш</w:t>
      </w:r>
      <w:r>
        <w:rPr>
          <w:rFonts w:ascii="Times New Roman" w:hAnsi="Times New Roman"/>
          <w:sz w:val="28"/>
          <w:szCs w:val="28"/>
        </w:rPr>
        <w:t>и</w:t>
      </w:r>
      <w:r w:rsidRPr="00D044EE">
        <w:rPr>
          <w:rFonts w:ascii="Times New Roman" w:hAnsi="Times New Roman"/>
          <w:sz w:val="28"/>
          <w:szCs w:val="28"/>
        </w:rPr>
        <w:t xml:space="preserve"> отелившихся коров: R3, R4, O2, O3, O4, P2, P3;</w:t>
      </w:r>
    </w:p>
    <w:p w:rsidR="00FF6B3E" w:rsidRPr="00D044EE" w:rsidRDefault="00FF6B3E" w:rsidP="00FF6B3E">
      <w:pPr>
        <w:pStyle w:val="HTMLPreformatte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44EE">
        <w:rPr>
          <w:rFonts w:ascii="Times New Roman" w:hAnsi="Times New Roman"/>
          <w:sz w:val="28"/>
          <w:szCs w:val="28"/>
        </w:rPr>
        <w:t>– туш</w:t>
      </w:r>
      <w:r>
        <w:rPr>
          <w:rFonts w:ascii="Times New Roman" w:hAnsi="Times New Roman"/>
          <w:sz w:val="28"/>
          <w:szCs w:val="28"/>
        </w:rPr>
        <w:t>и</w:t>
      </w:r>
      <w:r w:rsidRPr="00D044EE">
        <w:rPr>
          <w:rFonts w:ascii="Times New Roman" w:hAnsi="Times New Roman"/>
          <w:sz w:val="28"/>
          <w:szCs w:val="28"/>
        </w:rPr>
        <w:t xml:space="preserve"> других коров: U2, U3, R2, R3, R4, O2, O3, O4.</w:t>
      </w:r>
    </w:p>
    <w:p w:rsidR="00FF6B3E" w:rsidRDefault="00FF6B3E" w:rsidP="00FF6B3E">
      <w:pPr>
        <w:ind w:firstLine="709"/>
      </w:pPr>
    </w:p>
    <w:p w:rsidR="00FF6B3E" w:rsidRDefault="00FF6B3E">
      <w:bookmarkStart w:id="0" w:name="_GoBack"/>
      <w:bookmarkEnd w:id="0"/>
    </w:p>
    <w:sectPr w:rsidR="00FF6B3E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3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F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6B3E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F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6B3E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2017-04-18T10:05:00Z</dcterms:created>
  <dcterms:modified xsi:type="dcterms:W3CDTF">2017-04-18T10:05:00Z</dcterms:modified>
</cp:coreProperties>
</file>